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2F39F" w14:textId="77777777" w:rsidR="00612158" w:rsidRPr="00E375BB" w:rsidRDefault="00612158" w:rsidP="00612158">
      <w:pPr>
        <w:jc w:val="center"/>
        <w:rPr>
          <w:rFonts w:ascii="Arial" w:hAnsi="Arial" w:cs="Arial"/>
          <w:b/>
        </w:rPr>
      </w:pPr>
      <w:r w:rsidRPr="00E375BB">
        <w:rPr>
          <w:rFonts w:ascii="Arial" w:hAnsi="Arial" w:cs="Arial"/>
          <w:b/>
        </w:rPr>
        <w:t>Minutes of the</w:t>
      </w:r>
    </w:p>
    <w:p w14:paraId="46591725" w14:textId="77777777" w:rsidR="00612158" w:rsidRPr="00E375BB" w:rsidRDefault="00612158" w:rsidP="00612158">
      <w:pPr>
        <w:jc w:val="center"/>
        <w:rPr>
          <w:rFonts w:ascii="Arial" w:hAnsi="Arial" w:cs="Arial"/>
          <w:b/>
        </w:rPr>
      </w:pPr>
      <w:r w:rsidRPr="00E375BB">
        <w:rPr>
          <w:rFonts w:ascii="Arial" w:hAnsi="Arial" w:cs="Arial"/>
          <w:b/>
        </w:rPr>
        <w:t>Meeting of the Board of Directors</w:t>
      </w:r>
    </w:p>
    <w:p w14:paraId="62D9ADFF" w14:textId="77777777" w:rsidR="00612158" w:rsidRPr="00E375BB" w:rsidRDefault="00612158" w:rsidP="00612158">
      <w:pPr>
        <w:jc w:val="center"/>
        <w:rPr>
          <w:rFonts w:ascii="Arial" w:hAnsi="Arial" w:cs="Arial"/>
          <w:b/>
        </w:rPr>
      </w:pPr>
      <w:r w:rsidRPr="00E375BB">
        <w:rPr>
          <w:rFonts w:ascii="Arial" w:hAnsi="Arial" w:cs="Arial"/>
          <w:b/>
        </w:rPr>
        <w:t>Tri-County River Valley Development Authority</w:t>
      </w:r>
    </w:p>
    <w:p w14:paraId="53F4FB62" w14:textId="77777777" w:rsidR="00612158" w:rsidRPr="00E375BB" w:rsidRDefault="00612158" w:rsidP="00612158">
      <w:pPr>
        <w:tabs>
          <w:tab w:val="left" w:pos="3540"/>
          <w:tab w:val="center" w:pos="4590"/>
        </w:tabs>
        <w:rPr>
          <w:rFonts w:ascii="Arial" w:hAnsi="Arial" w:cs="Arial"/>
          <w:b/>
        </w:rPr>
      </w:pPr>
      <w:r>
        <w:rPr>
          <w:rFonts w:ascii="Arial" w:hAnsi="Arial" w:cs="Arial"/>
          <w:b/>
        </w:rPr>
        <w:tab/>
      </w:r>
      <w:r>
        <w:rPr>
          <w:rFonts w:ascii="Arial" w:hAnsi="Arial" w:cs="Arial"/>
          <w:b/>
        </w:rPr>
        <w:tab/>
        <w:t>December 14</w:t>
      </w:r>
      <w:r w:rsidRPr="00E375BB">
        <w:rPr>
          <w:rFonts w:ascii="Arial" w:hAnsi="Arial" w:cs="Arial"/>
          <w:b/>
        </w:rPr>
        <w:t>, 2023</w:t>
      </w:r>
    </w:p>
    <w:p w14:paraId="785CC015" w14:textId="77777777" w:rsidR="00612158" w:rsidRPr="00E375BB" w:rsidRDefault="00612158" w:rsidP="00612158">
      <w:pPr>
        <w:tabs>
          <w:tab w:val="left" w:pos="3540"/>
          <w:tab w:val="center" w:pos="4590"/>
        </w:tabs>
        <w:jc w:val="center"/>
        <w:rPr>
          <w:rFonts w:ascii="Arial" w:hAnsi="Arial" w:cs="Arial"/>
          <w:b/>
        </w:rPr>
      </w:pPr>
      <w:r w:rsidRPr="00E375BB">
        <w:rPr>
          <w:rFonts w:ascii="Arial" w:hAnsi="Arial" w:cs="Arial"/>
          <w:b/>
        </w:rPr>
        <w:t xml:space="preserve"> </w:t>
      </w:r>
      <w:r>
        <w:rPr>
          <w:rFonts w:ascii="Arial" w:hAnsi="Arial" w:cs="Arial"/>
          <w:b/>
        </w:rPr>
        <w:t xml:space="preserve">East </w:t>
      </w:r>
      <w:r w:rsidRPr="00E375BB">
        <w:rPr>
          <w:rFonts w:ascii="Arial" w:hAnsi="Arial" w:cs="Arial"/>
          <w:b/>
        </w:rPr>
        <w:t>Peoria, Illinois</w:t>
      </w:r>
    </w:p>
    <w:p w14:paraId="1941CB89" w14:textId="77777777" w:rsidR="00612158" w:rsidRPr="00E375BB" w:rsidRDefault="00612158" w:rsidP="00612158">
      <w:pPr>
        <w:tabs>
          <w:tab w:val="left" w:pos="3540"/>
          <w:tab w:val="center" w:pos="4590"/>
        </w:tabs>
        <w:rPr>
          <w:rFonts w:ascii="Arial" w:hAnsi="Arial" w:cs="Arial"/>
          <w:b/>
          <w:u w:val="single"/>
        </w:rPr>
      </w:pPr>
    </w:p>
    <w:p w14:paraId="0C29FB73" w14:textId="77777777" w:rsidR="00612158" w:rsidRPr="00E375BB" w:rsidRDefault="00612158" w:rsidP="00612158">
      <w:pPr>
        <w:jc w:val="both"/>
        <w:rPr>
          <w:rFonts w:ascii="Arial" w:hAnsi="Arial" w:cs="Arial"/>
          <w:b/>
          <w:u w:val="single"/>
        </w:rPr>
      </w:pPr>
      <w:r>
        <w:rPr>
          <w:rFonts w:ascii="Arial" w:hAnsi="Arial" w:cs="Arial"/>
          <w:b/>
          <w:u w:val="single"/>
        </w:rPr>
        <w:t>Director</w:t>
      </w:r>
      <w:r w:rsidRPr="00E375BB">
        <w:rPr>
          <w:rFonts w:ascii="Arial" w:hAnsi="Arial" w:cs="Arial"/>
          <w:b/>
          <w:u w:val="single"/>
        </w:rPr>
        <w:t>s Present</w:t>
      </w:r>
    </w:p>
    <w:p w14:paraId="41A0127D" w14:textId="77777777" w:rsidR="00612158" w:rsidRPr="00E375BB" w:rsidRDefault="00612158" w:rsidP="00612158">
      <w:pPr>
        <w:ind w:firstLine="720"/>
        <w:rPr>
          <w:rFonts w:ascii="Arial" w:hAnsi="Arial" w:cs="Arial"/>
        </w:rPr>
      </w:pPr>
      <w:r w:rsidRPr="00E375BB">
        <w:rPr>
          <w:rFonts w:ascii="Arial" w:hAnsi="Arial" w:cs="Arial"/>
        </w:rPr>
        <w:t>Bill Atkins, Tazewell County</w:t>
      </w:r>
    </w:p>
    <w:p w14:paraId="34F22997" w14:textId="77777777" w:rsidR="00612158" w:rsidRDefault="00612158" w:rsidP="00612158">
      <w:pPr>
        <w:ind w:firstLine="720"/>
        <w:rPr>
          <w:rFonts w:ascii="Arial" w:hAnsi="Arial" w:cs="Arial"/>
        </w:rPr>
      </w:pPr>
      <w:r w:rsidRPr="00E375BB">
        <w:rPr>
          <w:rFonts w:ascii="Arial" w:hAnsi="Arial" w:cs="Arial"/>
        </w:rPr>
        <w:t>Jimmy Dillon, Peoria County Appointment</w:t>
      </w:r>
    </w:p>
    <w:p w14:paraId="49325A13" w14:textId="77777777" w:rsidR="00612158" w:rsidRDefault="00612158" w:rsidP="00612158">
      <w:pPr>
        <w:ind w:firstLine="720"/>
        <w:rPr>
          <w:rFonts w:ascii="Arial" w:hAnsi="Arial" w:cs="Arial"/>
        </w:rPr>
      </w:pPr>
      <w:r>
        <w:rPr>
          <w:rFonts w:ascii="Arial" w:hAnsi="Arial" w:cs="Arial"/>
        </w:rPr>
        <w:t>Josie Esker, City of Pekin</w:t>
      </w:r>
    </w:p>
    <w:p w14:paraId="2BB66B09" w14:textId="77777777" w:rsidR="00612158" w:rsidRDefault="00612158" w:rsidP="00612158">
      <w:pPr>
        <w:ind w:firstLine="720"/>
        <w:rPr>
          <w:rFonts w:ascii="Arial" w:hAnsi="Arial" w:cs="Arial"/>
        </w:rPr>
      </w:pPr>
      <w:r>
        <w:rPr>
          <w:rFonts w:ascii="Arial" w:hAnsi="Arial" w:cs="Arial"/>
        </w:rPr>
        <w:t>Patrick Hoban, City of Bloomington</w:t>
      </w:r>
    </w:p>
    <w:p w14:paraId="103513D6" w14:textId="77777777" w:rsidR="00612158" w:rsidRPr="00E375BB" w:rsidRDefault="00612158" w:rsidP="00612158">
      <w:pPr>
        <w:ind w:firstLine="720"/>
        <w:rPr>
          <w:rFonts w:ascii="Arial" w:hAnsi="Arial" w:cs="Arial"/>
        </w:rPr>
      </w:pPr>
      <w:r w:rsidRPr="00E375BB">
        <w:rPr>
          <w:rFonts w:ascii="Arial" w:hAnsi="Arial" w:cs="Arial"/>
        </w:rPr>
        <w:t>Dawn Jeffries, Governor Appointment</w:t>
      </w:r>
    </w:p>
    <w:p w14:paraId="5F46AADE" w14:textId="77777777" w:rsidR="00612158" w:rsidRDefault="00612158" w:rsidP="00612158">
      <w:pPr>
        <w:ind w:firstLine="720"/>
        <w:rPr>
          <w:rFonts w:ascii="Arial" w:hAnsi="Arial" w:cs="Arial"/>
        </w:rPr>
      </w:pPr>
      <w:r w:rsidRPr="00E375BB">
        <w:rPr>
          <w:rFonts w:ascii="Arial" w:hAnsi="Arial" w:cs="Arial"/>
        </w:rPr>
        <w:t>Ty Livingston, City of East Peoria</w:t>
      </w:r>
    </w:p>
    <w:p w14:paraId="3515F458" w14:textId="77777777" w:rsidR="00612158" w:rsidRPr="00E375BB" w:rsidRDefault="00612158" w:rsidP="00612158">
      <w:pPr>
        <w:ind w:firstLine="720"/>
        <w:rPr>
          <w:rFonts w:ascii="Arial" w:hAnsi="Arial" w:cs="Arial"/>
        </w:rPr>
      </w:pPr>
      <w:r w:rsidRPr="00E375BB">
        <w:rPr>
          <w:rFonts w:ascii="Arial" w:hAnsi="Arial" w:cs="Arial"/>
        </w:rPr>
        <w:t>Tim Schoon, Woodford County Appointment</w:t>
      </w:r>
    </w:p>
    <w:p w14:paraId="264BAAD0" w14:textId="77777777" w:rsidR="00612158" w:rsidRPr="00E375BB" w:rsidRDefault="00612158" w:rsidP="00612158">
      <w:pPr>
        <w:ind w:firstLine="720"/>
        <w:rPr>
          <w:rFonts w:ascii="Arial" w:hAnsi="Arial" w:cs="Arial"/>
        </w:rPr>
      </w:pPr>
      <w:r w:rsidRPr="00E375BB">
        <w:rPr>
          <w:rFonts w:ascii="Arial" w:hAnsi="Arial" w:cs="Arial"/>
        </w:rPr>
        <w:t>Patrick Urich, City of Peoria</w:t>
      </w:r>
    </w:p>
    <w:p w14:paraId="3FE4B50B" w14:textId="77777777" w:rsidR="00612158" w:rsidRDefault="00612158" w:rsidP="00612158">
      <w:pPr>
        <w:jc w:val="both"/>
        <w:rPr>
          <w:rFonts w:ascii="Arial" w:hAnsi="Arial" w:cs="Arial"/>
          <w:b/>
          <w:u w:val="single"/>
        </w:rPr>
      </w:pPr>
      <w:r>
        <w:rPr>
          <w:rFonts w:ascii="Arial" w:hAnsi="Arial" w:cs="Arial"/>
          <w:b/>
          <w:u w:val="single"/>
        </w:rPr>
        <w:t>Director</w:t>
      </w:r>
      <w:r w:rsidRPr="00E375BB">
        <w:rPr>
          <w:rFonts w:ascii="Arial" w:hAnsi="Arial" w:cs="Arial"/>
          <w:b/>
          <w:u w:val="single"/>
        </w:rPr>
        <w:t>s Absent</w:t>
      </w:r>
    </w:p>
    <w:p w14:paraId="44024BC6" w14:textId="77777777" w:rsidR="00612158" w:rsidRDefault="00612158" w:rsidP="00612158">
      <w:pPr>
        <w:ind w:firstLine="720"/>
        <w:rPr>
          <w:rFonts w:ascii="Arial" w:hAnsi="Arial" w:cs="Arial"/>
        </w:rPr>
      </w:pPr>
      <w:r w:rsidRPr="00E375BB">
        <w:rPr>
          <w:rFonts w:ascii="Arial" w:hAnsi="Arial" w:cs="Arial"/>
        </w:rPr>
        <w:t>Paul Flynn, Governor Appointee</w:t>
      </w:r>
    </w:p>
    <w:p w14:paraId="2721D089" w14:textId="77777777" w:rsidR="00612158" w:rsidRPr="00E375BB" w:rsidRDefault="00612158" w:rsidP="00612158">
      <w:pPr>
        <w:ind w:firstLine="720"/>
        <w:rPr>
          <w:rFonts w:ascii="Arial" w:hAnsi="Arial" w:cs="Arial"/>
        </w:rPr>
      </w:pPr>
      <w:r w:rsidRPr="00E375BB">
        <w:rPr>
          <w:rFonts w:ascii="Arial" w:hAnsi="Arial" w:cs="Arial"/>
        </w:rPr>
        <w:t xml:space="preserve">Ryan Miller, Governor Appointee </w:t>
      </w:r>
    </w:p>
    <w:p w14:paraId="5749D6EF" w14:textId="77777777" w:rsidR="00612158" w:rsidRPr="00280A9A" w:rsidRDefault="00612158" w:rsidP="00612158">
      <w:pPr>
        <w:jc w:val="both"/>
        <w:rPr>
          <w:rFonts w:ascii="Arial" w:hAnsi="Arial" w:cs="Arial"/>
          <w:bCs/>
        </w:rPr>
      </w:pPr>
    </w:p>
    <w:p w14:paraId="46C76D62" w14:textId="77777777" w:rsidR="00612158" w:rsidRPr="00E375BB" w:rsidRDefault="00612158" w:rsidP="00612158">
      <w:pPr>
        <w:jc w:val="both"/>
        <w:rPr>
          <w:rFonts w:ascii="Arial" w:hAnsi="Arial" w:cs="Arial"/>
          <w:b/>
          <w:u w:val="single"/>
        </w:rPr>
      </w:pPr>
      <w:r w:rsidRPr="00E375BB">
        <w:rPr>
          <w:rFonts w:ascii="Arial" w:hAnsi="Arial" w:cs="Arial"/>
          <w:b/>
          <w:u w:val="single"/>
        </w:rPr>
        <w:t>Others Present</w:t>
      </w:r>
    </w:p>
    <w:p w14:paraId="6BBC2B48" w14:textId="77777777" w:rsidR="00612158" w:rsidRDefault="00612158" w:rsidP="00612158">
      <w:pPr>
        <w:ind w:left="720"/>
        <w:rPr>
          <w:rFonts w:ascii="Arial" w:hAnsi="Arial" w:cs="Arial"/>
        </w:rPr>
      </w:pPr>
      <w:r w:rsidRPr="00E375BB">
        <w:rPr>
          <w:rFonts w:ascii="Arial" w:hAnsi="Arial" w:cs="Arial"/>
        </w:rPr>
        <w:t>Warren Ribley, Executive Director</w:t>
      </w:r>
    </w:p>
    <w:p w14:paraId="2CD54B77" w14:textId="77777777" w:rsidR="00612158" w:rsidRPr="00E375BB" w:rsidRDefault="00612158" w:rsidP="00612158">
      <w:pPr>
        <w:ind w:left="720"/>
        <w:rPr>
          <w:rFonts w:ascii="Arial" w:hAnsi="Arial" w:cs="Arial"/>
        </w:rPr>
      </w:pPr>
    </w:p>
    <w:p w14:paraId="0DBCD3B3" w14:textId="77777777" w:rsidR="00612158" w:rsidRPr="00E375BB" w:rsidRDefault="00612158" w:rsidP="00612158">
      <w:pPr>
        <w:rPr>
          <w:rFonts w:ascii="Arial" w:hAnsi="Arial" w:cs="Arial"/>
        </w:rPr>
      </w:pPr>
    </w:p>
    <w:p w14:paraId="201227BC" w14:textId="77777777" w:rsidR="00612158" w:rsidRDefault="00612158" w:rsidP="00612158">
      <w:pPr>
        <w:ind w:firstLine="720"/>
        <w:jc w:val="both"/>
        <w:rPr>
          <w:rFonts w:ascii="Arial" w:hAnsi="Arial" w:cs="Arial"/>
        </w:rPr>
      </w:pPr>
      <w:r w:rsidRPr="00E375BB">
        <w:rPr>
          <w:rFonts w:ascii="Arial" w:hAnsi="Arial" w:cs="Arial"/>
        </w:rPr>
        <w:t>The meeting was called to order at 12:</w:t>
      </w:r>
      <w:r>
        <w:rPr>
          <w:rFonts w:ascii="Arial" w:hAnsi="Arial" w:cs="Arial"/>
        </w:rPr>
        <w:t>10</w:t>
      </w:r>
      <w:r w:rsidRPr="00E375BB">
        <w:rPr>
          <w:rFonts w:ascii="Arial" w:hAnsi="Arial" w:cs="Arial"/>
        </w:rPr>
        <w:t xml:space="preserve"> p.m. The Pledge of Allegiance was said. Roll call was made identifying that a quorum was present. </w:t>
      </w:r>
      <w:r>
        <w:rPr>
          <w:rFonts w:ascii="Arial" w:hAnsi="Arial" w:cs="Arial"/>
        </w:rPr>
        <w:t xml:space="preserve">New Board Director Patrick Hoban, representing the City of Bloomington, was recognized and welcomed. </w:t>
      </w:r>
      <w:r w:rsidRPr="00E375BB">
        <w:rPr>
          <w:rFonts w:ascii="Arial" w:hAnsi="Arial" w:cs="Arial"/>
        </w:rPr>
        <w:t xml:space="preserve">It was moved and seconded to approve the agenda. Following discussion, the motion </w:t>
      </w:r>
      <w:r>
        <w:rPr>
          <w:rFonts w:ascii="Arial" w:hAnsi="Arial" w:cs="Arial"/>
        </w:rPr>
        <w:t>pass</w:t>
      </w:r>
      <w:r w:rsidRPr="00E375BB">
        <w:rPr>
          <w:rFonts w:ascii="Arial" w:hAnsi="Arial" w:cs="Arial"/>
        </w:rPr>
        <w:t xml:space="preserve">ed. It was moved </w:t>
      </w:r>
      <w:r>
        <w:rPr>
          <w:rFonts w:ascii="Arial" w:hAnsi="Arial" w:cs="Arial"/>
        </w:rPr>
        <w:t xml:space="preserve">by Director Esker </w:t>
      </w:r>
      <w:r w:rsidRPr="00E375BB">
        <w:rPr>
          <w:rFonts w:ascii="Arial" w:hAnsi="Arial" w:cs="Arial"/>
        </w:rPr>
        <w:t xml:space="preserve">and seconded </w:t>
      </w:r>
      <w:r>
        <w:rPr>
          <w:rFonts w:ascii="Arial" w:hAnsi="Arial" w:cs="Arial"/>
        </w:rPr>
        <w:t xml:space="preserve">by Director Urich </w:t>
      </w:r>
      <w:r w:rsidRPr="00E375BB">
        <w:rPr>
          <w:rFonts w:ascii="Arial" w:hAnsi="Arial" w:cs="Arial"/>
        </w:rPr>
        <w:t>to</w:t>
      </w:r>
      <w:r>
        <w:rPr>
          <w:rFonts w:ascii="Arial" w:hAnsi="Arial" w:cs="Arial"/>
        </w:rPr>
        <w:t xml:space="preserve"> approve the minutes of the November 9, </w:t>
      </w:r>
      <w:proofErr w:type="gramStart"/>
      <w:r>
        <w:rPr>
          <w:rFonts w:ascii="Arial" w:hAnsi="Arial" w:cs="Arial"/>
        </w:rPr>
        <w:t>2023</w:t>
      </w:r>
      <w:proofErr w:type="gramEnd"/>
      <w:r>
        <w:rPr>
          <w:rFonts w:ascii="Arial" w:hAnsi="Arial" w:cs="Arial"/>
        </w:rPr>
        <w:t xml:space="preserve"> meeting </w:t>
      </w:r>
      <w:r w:rsidRPr="00E375BB">
        <w:rPr>
          <w:rFonts w:ascii="Arial" w:hAnsi="Arial" w:cs="Arial"/>
        </w:rPr>
        <w:t xml:space="preserve">and the minutes and actions of all previous meetings as presented. Following discussion, the motion </w:t>
      </w:r>
      <w:r>
        <w:rPr>
          <w:rFonts w:ascii="Arial" w:hAnsi="Arial" w:cs="Arial"/>
        </w:rPr>
        <w:t>pass</w:t>
      </w:r>
      <w:r w:rsidRPr="00E375BB">
        <w:rPr>
          <w:rFonts w:ascii="Arial" w:hAnsi="Arial" w:cs="Arial"/>
        </w:rPr>
        <w:t>ed.</w:t>
      </w:r>
      <w:r>
        <w:rPr>
          <w:rFonts w:ascii="Arial" w:hAnsi="Arial" w:cs="Arial"/>
        </w:rPr>
        <w:t xml:space="preserve"> </w:t>
      </w:r>
      <w:r w:rsidRPr="00E375BB">
        <w:rPr>
          <w:rFonts w:ascii="Arial" w:hAnsi="Arial" w:cs="Arial"/>
        </w:rPr>
        <w:t xml:space="preserve">It was moved </w:t>
      </w:r>
      <w:r>
        <w:rPr>
          <w:rFonts w:ascii="Arial" w:hAnsi="Arial" w:cs="Arial"/>
        </w:rPr>
        <w:t xml:space="preserve">by Director Urich </w:t>
      </w:r>
      <w:r w:rsidRPr="00E375BB">
        <w:rPr>
          <w:rFonts w:ascii="Arial" w:hAnsi="Arial" w:cs="Arial"/>
        </w:rPr>
        <w:t xml:space="preserve">and seconded </w:t>
      </w:r>
      <w:r>
        <w:rPr>
          <w:rFonts w:ascii="Arial" w:hAnsi="Arial" w:cs="Arial"/>
        </w:rPr>
        <w:t>by Director Livingston</w:t>
      </w:r>
      <w:r w:rsidRPr="00E375BB">
        <w:rPr>
          <w:rFonts w:ascii="Arial" w:hAnsi="Arial" w:cs="Arial"/>
        </w:rPr>
        <w:t xml:space="preserve"> to approve the Treasurer’s report as presented. Following discussion, the motion </w:t>
      </w:r>
      <w:r>
        <w:rPr>
          <w:rFonts w:ascii="Arial" w:hAnsi="Arial" w:cs="Arial"/>
        </w:rPr>
        <w:t>pass</w:t>
      </w:r>
      <w:r w:rsidRPr="00E375BB">
        <w:rPr>
          <w:rFonts w:ascii="Arial" w:hAnsi="Arial" w:cs="Arial"/>
        </w:rPr>
        <w:t xml:space="preserve">ed. </w:t>
      </w:r>
    </w:p>
    <w:p w14:paraId="738B297E" w14:textId="77777777" w:rsidR="00612158" w:rsidRDefault="00612158" w:rsidP="00612158">
      <w:pPr>
        <w:ind w:firstLine="720"/>
        <w:jc w:val="both"/>
        <w:rPr>
          <w:rFonts w:ascii="Arial" w:hAnsi="Arial" w:cs="Arial"/>
        </w:rPr>
      </w:pPr>
    </w:p>
    <w:p w14:paraId="3CC3AA94" w14:textId="77777777" w:rsidR="00612158" w:rsidRDefault="00612158" w:rsidP="00612158">
      <w:pPr>
        <w:ind w:firstLine="720"/>
        <w:jc w:val="both"/>
        <w:rPr>
          <w:rFonts w:ascii="Arial" w:hAnsi="Arial" w:cs="Arial"/>
        </w:rPr>
      </w:pPr>
      <w:r>
        <w:rPr>
          <w:rFonts w:ascii="Arial" w:hAnsi="Arial" w:cs="Arial"/>
        </w:rPr>
        <w:t>The Chairman asked Executive Director Ribley to provide an update on the implementation of PA 103-0517.The Public Act expands the territorial jurisdiction of the TRVDA to include McLean County. The Mayors of Bloomington and Normal have been approached to make appointments with the TRVDA. Patrick Hoban, Executive Director of the Bloomington Normal Economic Development Council has been appointed by the Mayor of Bloomington and joined the meeting. The Mayor of Normal is pursuing an appointment.</w:t>
      </w:r>
    </w:p>
    <w:p w14:paraId="3973C782" w14:textId="77777777" w:rsidR="00612158" w:rsidRDefault="00612158" w:rsidP="00612158">
      <w:pPr>
        <w:ind w:firstLine="720"/>
        <w:jc w:val="both"/>
        <w:rPr>
          <w:rFonts w:ascii="Arial" w:hAnsi="Arial" w:cs="Arial"/>
        </w:rPr>
      </w:pPr>
    </w:p>
    <w:p w14:paraId="29B9949A" w14:textId="77777777" w:rsidR="00612158" w:rsidRPr="00CC10A8" w:rsidRDefault="00612158" w:rsidP="00612158">
      <w:pPr>
        <w:ind w:firstLine="720"/>
        <w:jc w:val="both"/>
        <w:rPr>
          <w:rFonts w:ascii="Arial" w:hAnsi="Arial" w:cs="Arial"/>
        </w:rPr>
      </w:pPr>
      <w:r w:rsidRPr="00CC10A8">
        <w:rPr>
          <w:rFonts w:ascii="Arial" w:hAnsi="Arial" w:cs="Arial"/>
          <w:b/>
          <w:bCs/>
        </w:rPr>
        <w:t>RFP 2024-001 Request for Proposal for Executive Director Services-</w:t>
      </w:r>
      <w:r w:rsidRPr="00CC10A8">
        <w:rPr>
          <w:rFonts w:ascii="Arial" w:hAnsi="Arial" w:cs="Arial"/>
        </w:rPr>
        <w:t xml:space="preserve"> Chaiman Dillon presented a request for proposals for Executive Director Services as required by Public Act 103-0517. The request for proposals outlines a schedule for selecting an executive director that includes an application deadline date of March 1, and a schedule for selection of an executive director to become effective July 1, 2024. The request for </w:t>
      </w:r>
      <w:r w:rsidRPr="00CC10A8">
        <w:rPr>
          <w:rFonts w:ascii="Arial" w:hAnsi="Arial" w:cs="Arial"/>
        </w:rPr>
        <w:lastRenderedPageBreak/>
        <w:t xml:space="preserve">proposal outlines qualifications for the position, a scope of work, request for compensation, and </w:t>
      </w:r>
      <w:r>
        <w:rPr>
          <w:rFonts w:ascii="Arial" w:hAnsi="Arial" w:cs="Arial"/>
        </w:rPr>
        <w:t xml:space="preserve">providing </w:t>
      </w:r>
      <w:r w:rsidRPr="00CC10A8">
        <w:rPr>
          <w:rFonts w:ascii="Arial" w:hAnsi="Arial" w:cs="Arial"/>
        </w:rPr>
        <w:t>professional references.</w:t>
      </w:r>
      <w:r>
        <w:rPr>
          <w:rFonts w:ascii="Arial" w:hAnsi="Arial" w:cs="Arial"/>
        </w:rPr>
        <w:t xml:space="preserve"> Following discussion, a motion was made by Director Urich, and seconded by Director Livingston to approve the Request for Proposal and to direct the Chairman to have the Request for Proposal to be posted on the TRVDA website and circulated to Directors. The motion passed unanimously.</w:t>
      </w:r>
    </w:p>
    <w:p w14:paraId="4F86B1A2" w14:textId="77777777" w:rsidR="00612158" w:rsidRDefault="00612158" w:rsidP="00612158">
      <w:pPr>
        <w:ind w:firstLine="720"/>
        <w:jc w:val="both"/>
        <w:rPr>
          <w:rFonts w:ascii="Arial" w:hAnsi="Arial" w:cs="Arial"/>
        </w:rPr>
      </w:pPr>
      <w:r>
        <w:rPr>
          <w:rFonts w:ascii="Arial" w:hAnsi="Arial" w:cs="Arial"/>
          <w:b/>
          <w:bCs/>
          <w:sz w:val="22"/>
          <w:szCs w:val="22"/>
        </w:rPr>
        <w:t xml:space="preserve"> </w:t>
      </w:r>
    </w:p>
    <w:p w14:paraId="7D597DF2" w14:textId="77777777" w:rsidR="00612158" w:rsidRPr="00E375BB" w:rsidRDefault="00612158" w:rsidP="00612158">
      <w:pPr>
        <w:ind w:firstLine="720"/>
        <w:jc w:val="both"/>
        <w:rPr>
          <w:rFonts w:ascii="Arial" w:hAnsi="Arial" w:cs="Arial"/>
        </w:rPr>
      </w:pPr>
      <w:r>
        <w:rPr>
          <w:rFonts w:ascii="Arial" w:hAnsi="Arial" w:cs="Arial"/>
        </w:rPr>
        <w:t>There were no public comments. Board Directors were asked about potential projects for consideration. Following discussion, with no further business to come before the Board, t</w:t>
      </w:r>
      <w:r w:rsidRPr="00E375BB">
        <w:rPr>
          <w:rFonts w:ascii="Arial" w:hAnsi="Arial" w:cs="Arial"/>
        </w:rPr>
        <w:t xml:space="preserve">he meeting </w:t>
      </w:r>
      <w:r>
        <w:rPr>
          <w:rFonts w:ascii="Arial" w:hAnsi="Arial" w:cs="Arial"/>
        </w:rPr>
        <w:t xml:space="preserve">was </w:t>
      </w:r>
      <w:r w:rsidRPr="00E375BB">
        <w:rPr>
          <w:rFonts w:ascii="Arial" w:hAnsi="Arial" w:cs="Arial"/>
        </w:rPr>
        <w:t xml:space="preserve">adjourned at </w:t>
      </w:r>
      <w:r>
        <w:rPr>
          <w:rFonts w:ascii="Arial" w:hAnsi="Arial" w:cs="Arial"/>
        </w:rPr>
        <w:t>12</w:t>
      </w:r>
      <w:r w:rsidRPr="00E375BB">
        <w:rPr>
          <w:rFonts w:ascii="Arial" w:hAnsi="Arial" w:cs="Arial"/>
        </w:rPr>
        <w:t>:</w:t>
      </w:r>
      <w:r>
        <w:rPr>
          <w:rFonts w:ascii="Arial" w:hAnsi="Arial" w:cs="Arial"/>
        </w:rPr>
        <w:t>50</w:t>
      </w:r>
      <w:r w:rsidRPr="00E375BB">
        <w:rPr>
          <w:rFonts w:ascii="Arial" w:hAnsi="Arial" w:cs="Arial"/>
        </w:rPr>
        <w:t xml:space="preserve"> p.m.</w:t>
      </w:r>
    </w:p>
    <w:p w14:paraId="6D41B4E8" w14:textId="77777777" w:rsidR="00612158" w:rsidRPr="00E375BB" w:rsidRDefault="00612158" w:rsidP="00612158">
      <w:pPr>
        <w:ind w:firstLine="720"/>
        <w:jc w:val="both"/>
        <w:rPr>
          <w:rFonts w:ascii="Arial" w:hAnsi="Arial" w:cs="Arial"/>
        </w:rPr>
      </w:pPr>
    </w:p>
    <w:p w14:paraId="0CC61C33" w14:textId="77777777" w:rsidR="00612158" w:rsidRPr="00E375BB" w:rsidRDefault="00612158" w:rsidP="00612158">
      <w:pPr>
        <w:ind w:left="720"/>
        <w:jc w:val="both"/>
        <w:rPr>
          <w:rFonts w:ascii="Arial" w:hAnsi="Arial" w:cs="Arial"/>
        </w:rPr>
      </w:pPr>
      <w:r w:rsidRPr="00E375BB">
        <w:rPr>
          <w:rFonts w:ascii="Arial" w:hAnsi="Arial" w:cs="Arial"/>
        </w:rPr>
        <w:t>Respectfully submitted,</w:t>
      </w:r>
    </w:p>
    <w:p w14:paraId="27348401" w14:textId="77777777" w:rsidR="00612158" w:rsidRPr="00E375BB" w:rsidRDefault="00612158" w:rsidP="00612158">
      <w:pPr>
        <w:ind w:firstLine="720"/>
        <w:jc w:val="both"/>
        <w:rPr>
          <w:rFonts w:ascii="Arial" w:hAnsi="Arial"/>
          <w:b/>
        </w:rPr>
      </w:pPr>
      <w:r w:rsidRPr="00E375BB">
        <w:rPr>
          <w:rFonts w:ascii="Arial" w:hAnsi="Arial" w:cs="Arial"/>
        </w:rPr>
        <w:t>Ty Livingston, Secretary</w:t>
      </w:r>
    </w:p>
    <w:p w14:paraId="5DEDA76F" w14:textId="77777777" w:rsidR="00612158" w:rsidRDefault="00612158"/>
    <w:sectPr w:rsidR="006121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58"/>
    <w:rsid w:val="00612158"/>
    <w:rsid w:val="0067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8335"/>
  <w15:chartTrackingRefBased/>
  <w15:docId w15:val="{FEE6E808-FB34-422F-A0B7-901A140D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15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1215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1215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1215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12158"/>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12158"/>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12158"/>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12158"/>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12158"/>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12158"/>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1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21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21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21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21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21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1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1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158"/>
    <w:rPr>
      <w:rFonts w:eastAsiaTheme="majorEastAsia" w:cstheme="majorBidi"/>
      <w:color w:val="272727" w:themeColor="text1" w:themeTint="D8"/>
    </w:rPr>
  </w:style>
  <w:style w:type="paragraph" w:styleId="Title">
    <w:name w:val="Title"/>
    <w:basedOn w:val="Normal"/>
    <w:next w:val="Normal"/>
    <w:link w:val="TitleChar"/>
    <w:uiPriority w:val="10"/>
    <w:qFormat/>
    <w:rsid w:val="0061215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121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15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121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158"/>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12158"/>
    <w:rPr>
      <w:i/>
      <w:iCs/>
      <w:color w:val="404040" w:themeColor="text1" w:themeTint="BF"/>
    </w:rPr>
  </w:style>
  <w:style w:type="paragraph" w:styleId="ListParagraph">
    <w:name w:val="List Paragraph"/>
    <w:basedOn w:val="Normal"/>
    <w:uiPriority w:val="34"/>
    <w:qFormat/>
    <w:rsid w:val="00612158"/>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12158"/>
    <w:rPr>
      <w:i/>
      <w:iCs/>
      <w:color w:val="0F4761" w:themeColor="accent1" w:themeShade="BF"/>
    </w:rPr>
  </w:style>
  <w:style w:type="paragraph" w:styleId="IntenseQuote">
    <w:name w:val="Intense Quote"/>
    <w:basedOn w:val="Normal"/>
    <w:next w:val="Normal"/>
    <w:link w:val="IntenseQuoteChar"/>
    <w:uiPriority w:val="30"/>
    <w:qFormat/>
    <w:rsid w:val="0061215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12158"/>
    <w:rPr>
      <w:i/>
      <w:iCs/>
      <w:color w:val="0F4761" w:themeColor="accent1" w:themeShade="BF"/>
    </w:rPr>
  </w:style>
  <w:style w:type="character" w:styleId="IntenseReference">
    <w:name w:val="Intense Reference"/>
    <w:basedOn w:val="DefaultParagraphFont"/>
    <w:uiPriority w:val="32"/>
    <w:qFormat/>
    <w:rsid w:val="006121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Ribley</dc:creator>
  <cp:keywords/>
  <dc:description/>
  <cp:lastModifiedBy>Warren Ribley</cp:lastModifiedBy>
  <cp:revision>1</cp:revision>
  <dcterms:created xsi:type="dcterms:W3CDTF">2024-08-01T18:25:00Z</dcterms:created>
  <dcterms:modified xsi:type="dcterms:W3CDTF">2024-08-01T18:27:00Z</dcterms:modified>
</cp:coreProperties>
</file>